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УКАЗ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 некоторых вопросах противодействия коррупции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</w:t>
      </w:r>
      <w:proofErr w:type="gramStart"/>
      <w:r w:rsidRPr="000344E8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Указа Президента Российской Федерации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4" w:tgtFrame="contents" w:tooltip="" w:history="1">
        <w:r w:rsidRPr="000344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0344E8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частью 1  статьи  5  Федерального  закона  </w: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"http://pravo.gov.ru/proxy/ips/?docbody=&amp;prevDoc=102368620&amp;backlink=1&amp;&amp;nd=102126657" \t "contents" </w:instrTex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25 декабря   2008 г.   N 273-ФЗ</w: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противодействии    коррупции",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Федеральным законом  </w:t>
      </w:r>
      <w:hyperlink r:id="rId5" w:tgtFrame="contents" w:history="1">
        <w:r w:rsidRPr="000344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22 декабря  2014 г.  N 431-ФЗ</w:t>
        </w:r>
      </w:hyperlink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внесении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изменений в отдельные законодательные акты Российской Федерации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вопросам противодействия коррупции"  и  в  целях  совершенствования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деятельности по противодействию коррупции </w:t>
      </w:r>
      <w:proofErr w:type="spellStart"/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spellEnd"/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</w:t>
      </w:r>
      <w:proofErr w:type="spell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  <w:proofErr w:type="spell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в л я ю: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Руководителям    федеральных    государственных    органов,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корпораций (компаний), фондов и  иных  организаций,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созданных Российской Федерацией на основании федеральных законов: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обеспечить  в  3-месячный  срок  разработку  и  утверждение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перечней должностей, предусмотренных подпунктом "и" пункта 1  части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статьи 2 Федерального закона </w:t>
      </w:r>
      <w:hyperlink r:id="rId6" w:tgtFrame="contents" w:history="1">
        <w:r w:rsidRPr="000344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7 мая 2013 г. N 79-ФЗ</w:t>
        </w:r>
      </w:hyperlink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запрете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отдельным категориям лиц открывать и иметь счета (вклады),  хранить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наличные  денежные  средства  и  ценности  в  иностранных   банках,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 пределами территории Российской Федерации, владеть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и  (или)  пользоваться  иностранными   финансовыми   инструментами"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(далее - Федеральный  закон  "О запрете  отдельным  категориям  лиц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открывать  и  иметь  счета  (вклады),  хранить  наличные   денежные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средства  и  ценности  в  иностранных  банках,   расположенных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инструментами");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 разработке перечней должностей, указанных  в  подпункте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"а"  настоящего  пункта,  исходить  из  того,   что   обязательному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включению   в   соответствующий   перечень   подлежат    должности,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удовлетворяющие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одному из следующих критериев: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должности  федеральной  государственной  гражданской   службы,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отнесенные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 высшей группе должностей;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исполнение обязанностей по должности предусматривает допуск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сведениям особой важности.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Рекомендовать Центральному  банку  Российской  Федерации  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органам  государственной  власти  субъектов  Российской   Федерации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обеспечить в 3-месячный  срок  разработку  и  утверждение  перечней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должностей, предусмотренных подпунктом "и" пункта 1 части 1  статьи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Федерального закона </w: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"http://pravo.gov.ru/proxy/ips/?docbody=&amp;prevDoc=102368620&amp;backlink=1&amp;&amp;nd=102165163" \t "contents" </w:instrTex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запрете отдельным категориям лиц открывать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и иметь  счета  (вклады),  хранить  наличные  денежные  средства  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ценности  в  иностранных   банках,   расположенных   за   пределами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территории  Российской  Федерации,  владеть  и  (или)  пользоваться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иностранными финансовыми инструментами"</w: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, руководствуясь  подпунктом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"б" пункта 1 настоящего Указа.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Установить,  что  впредь   до   принятия   соответствующего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закона  факт,   свидетельствующий   о   невозможности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лицами, указанными  в  части  1  статьи  2  Федерального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закона </w: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"http://pravo.gov.ru/proxy/ips/?docbody=&amp;prevDoc=102368620&amp;backlink=1&amp;&amp;nd=102165163" \t "contents" </w:instrTex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запрете отдельным категориям лиц открывать и иметь  счета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 xml:space="preserve">(вклады),  хранить  наличные  денежные  средства   и   ценности   </w:t>
      </w:r>
      <w:proofErr w:type="gramStart"/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в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 xml:space="preserve">иностранных   </w:t>
      </w:r>
      <w:proofErr w:type="gramStart"/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банках</w:t>
      </w:r>
      <w:proofErr w:type="gramEnd"/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,   расположенных   за   пределами   территории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 xml:space="preserve">Российской Федерации, владеть  и  (или)  пользоваться  </w:t>
      </w:r>
      <w:proofErr w:type="gramStart"/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иностранными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финансовыми инструментами"</w: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требований этого Федерального закона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связи с арестом, запретом распоряжения,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наложенными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компетентными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органами    иностранного    государства    в     соответствии  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данного иностранного государства,  на  территории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которого находятся счета (вклады), осуществляется хранение наличных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денежных средств и ценностей в иностранном банке  и  (или)  имеются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иностранные  финансовые  инструменты,   или   в   связи   с   иными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обстоятельствами,  не  зависящими  от  воли  таких  лиц,   подлежит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рассмотрению по заявлениям этих лиц  на  заседании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соответствующей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комиссии  по  соблюдению  требований  к  служебному   поведению   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 (аттестационной комиссии).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Внести в Указ Президента  Российской  Федерации  </w: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"http://pravo.gov.ru/proxy/ips/?docbody=&amp;prevDoc=102368620&amp;backlink=1&amp;&amp;nd=102129667" \t "contents" </w:instrTex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18 мая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557</w: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"Об утверждении  перечня   должностей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государственной службы, при назначении на которые  граждане  и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замещении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которых  федеральные  государственные  служащие  обязаны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  сведения   о   своих   доходах,   об   имуществе   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обязательствах  имущественного  характера,  а  также   сведения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доходах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, об имуществе  и  обязательствах  имущественного  характера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своих  супруги  (супруга)  и  несовершеннолетних  детей"  (Собрание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2009, N 21, ст. 2542;  2012,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N 4, ст. 471; N 14, ст. 1616; 2014, N 27, ст. 3754)  и  в  перечень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должностей федеральной государственной службы,  при  назначении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  граждане   и   при    замещении 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которых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федеральные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государственные служащие  обязаны  представлять  сведения  о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своих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доходах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, об имуществе и обязательствах имущественного характера,  а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также  сведения  о   доходах,   об   имуществе   и   обязательствах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имущественного    характера 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своих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супруги     (супруга)     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несовершеннолетних  детей,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утвержденный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этим  Указом,   следующие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из наименования и пункта 1 Указа слова "при  назначении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которые граждане и" исключить;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из наименования перечня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слова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"при  назначении  на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которые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граждане и" исключить.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Внести   в   Положение    о    представлении    гражданами,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замещение должностей  федеральной  государственной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службы,  и  федеральными  государственными  служащими  сведений   о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доходах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, об имуществе и  обязательствах  имущественного  характера,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утвержденное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Указом  Президента  Российской  Федерации  </w: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"http://pravo.gov.ru/proxy/ips/?docbody=&amp;prevDoc=102368620&amp;backlink=1&amp;&amp;nd=102129669" \t "contents" </w:instrTex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18 мая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559</w: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представлении   гражданами,   претендующими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должностей   федеральной   государственной   службы,   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федеральными государственными  служащими  сведений  о  доходах,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 имущественного  характера"  (Собрание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2009, N 21, ст. 2544;  2010,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N 3, ст. 274; 2012, N 12, ст. 1391;  2013,  N 14,  ст. 1670;  N 40,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ст. 5044; N 49, ст. 6399; 2014, N 26,  ст. 3518,  3520),  следующие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2 изложить в следующей редакции: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"2. Обязанность представлять сведения о доходах, об  имуществе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 обязательствах  имущественного  характера   в   соответствии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федеральными законами возлагается на гражданина,  претендующего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замещение должности  федеральной  государственной  службы  (далее -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гражданин),   и   на   федерального   государственного   служащего,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замещавшего по состоянию  на  31 декабря  отчетного года  должность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государственной  службы,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предусмотренную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перечнем   должностей,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утвержденным  Указом  Президента  Российской  Федерации  от  18 мая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2009 г. N 557 (далее - государственный служащий)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."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из подпункта "а" пункта 3 слова ", предусмотренные перечнем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должностей, указанным в пункте 2 настоящего Положения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,"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исключить;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</w:t>
      </w:r>
      <w:r w:rsidRPr="000344E8">
        <w:rPr>
          <w:rFonts w:ascii="Courier New" w:eastAsia="Times New Roman" w:hAnsi="Courier New" w:cs="Courier New"/>
          <w:color w:val="0000AF"/>
          <w:sz w:val="20"/>
          <w:szCs w:val="20"/>
        </w:rPr>
        <w:t>(Утратил   силу  -  Указ  Президента  Российской  Федерации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tgtFrame="contents" w:tooltip="" w:history="1">
        <w:r w:rsidRPr="000344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0344E8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Внести  в   Указ   Президента   Российской   Федерации   </w: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"http://pravo.gov.ru/proxy/ips/?docbody=&amp;prevDoc=102368620&amp;backlink=1&amp;&amp;nd=102132591" \t "contents" </w:instrTex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21 сентября 2009 г.  N 1065</w: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проверке  достоверности  и  полноты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сведений, представляемых  гражданами,  претендующими  на  замещение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должностей  федеральной  государственной  службы,  и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 служащими,    и     соблюдения     федеральными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поведению"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(Собрание  законодательства  Российской  Федерации,   2009,   N 39,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ст. 4588; 2010, N 3, ст. 274; N 27, ст. 3446; N 30, ст. 4070; 2012,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N 12, ст. 1391; 2013, N 14, ст. 1670; N 49, ст. 6399;  2014,  N 15,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ст. 1729; N 26, ст. 3518) и в Положение о проверке достоверности  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полноты  сведений,  представляемых  гражданами,  претендующими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должностей   федеральной   государственной   службы,   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служащими, и соблюдения  федеральными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утвержденное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этим Указом, следующие изменения: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пункте 3 Указа: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 подпункта  "</w:t>
      </w:r>
      <w:proofErr w:type="spell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"  слова  ",  а  также  проверки   соблюдения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замещавшими  должности   федеральной   государственной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службы, ограничений при заключении ими после  ухода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федеральной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 службы    трудового     договора     и     (или)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  договора    в    случаях,    предусмотренных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законами" исключить;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"м" следующего содержания: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"м) осуществление проверки соблюдения гражданами,  замещавшими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должности  федеральной  государственной  службы,  ограничений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заключении  ими  после  увольнения  с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государственной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службы трудового договора и (или) гражданско-правового  договора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случаях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, предусмотренных федеральными законами.";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пункт 3 Положения изложить в следующей редакции: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"3. Проверка достоверности и полноты сведений  о  доходах,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имуществе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обязательствах имущественного характера, представляемых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   государственным   служащим,   замещающим    должность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федеральной государственной  службы,  не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предусмотренную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перечнем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должностей, утвержденным Указом Президента Российской Федерации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18 мая 2009 г. N 557, и претендующим на  замещение  иной  должности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государственной  службы,  осуществляется  в   порядке,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настоящим   Положением   для   проверки   сведений,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гражданами в соответствии с  нормативными  правовыми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актами Российской Федерации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.".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Внести в Положение о комиссиях по соблюдению  требований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 поведению  федеральных   государственных   служащих   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урегулированию конфликта интересов,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утвержденное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Указом  Президента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8" w:tgtFrame="contents" w:history="1">
        <w:r w:rsidRPr="000344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 июля  2010 г.  N 821</w:t>
        </w:r>
      </w:hyperlink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комиссиях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соблюдению   требований   к   служебному   поведению    федеральных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служащих  и  урегулированию  конфликта  интересов"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2010,   N 27,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ст. 3446;  2012,  N 12,  ст. 1391;  2013,  N 14,  ст. 1670;   N 49,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ст. 6399; 2014, N 26, ст. 3518), следующие изменения: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 в  пункте 16: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"б" дополнить абзацем следующего содержания: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"заявление   государственного   служащего   о    невозможности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выполнить требования Федерального закона от 7 мая  2013 г.  N 79-ФЗ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"О запрете  отдельным  категориям  лиц  открывать  и  иметь   счета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(вклады),  хранить  наличные  денежные  средства   и   ценности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иностранных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банках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,   расположенных   за   пределами   территории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Федерации, владеть  и  (или)  пользоваться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иностранными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инструментами" (далее -  Федеральный  закон  "О запрете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отдельным категориям лиц открывать и иметь счета (вклады),  хранить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наличные  денежные  средства  и  ценности  в  иностранных   банках,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 пределами территории Российской Федерации, владеть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(или) пользоваться  иностранными  финансовыми  инструментами")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связи с арестом, запретом распоряжения,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наложенными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компетентными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органами    иностранного    государства    в     соответствии  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данного иностранного государства,  на  территории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которого находятся счета (вклады), осуществляется хранение наличных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денежных средств и ценностей в иностранном банке  и  (или)  имеются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иностранные  финансовые  инструменты,   или   в   связи   с   иными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обстоятельствами, не зависящими от его воли или  воли  его  супруги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(супруга) и несовершеннолетних детей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;"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</w:t>
      </w:r>
      <w:proofErr w:type="spell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" изложить в следующей редакции: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"</w:t>
      </w:r>
      <w:proofErr w:type="spell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поступившее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соответствии  с   частью   4   статьи   12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 закона    от     25 декабря     2008 г.    N 273-ФЗ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коррупции"  и  статьей  64-1  Трудового  кодекса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в   государственный   орган    уведомление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коммерческой  или  некоммерческой  организации   о   заключении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гражданином,  замещавшим   должность   государственной   службы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государственном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органе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, трудового или гражданско-правового договора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на  выполнение  работ  (оказание  услуг),  если  отдельные  функции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государственного  управления  данной  организацией  входили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его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должностные (служебные) обязанности, исполняемые во время замещения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должности в государственном органе,  при  условии,  что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указанному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гражданину комиссией ранее было отказано во вступлении в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трудовые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гражданско-правовые отношения с данной организацией или что  вопрос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даче согласия такому  гражданину  на  замещение  им  должности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коммерческой или некоммерческой организации либо на  выполнение  им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работы на условиях гражданско-правового договора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коммерческой или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некоммерческой организации комиссией не рассматривался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.";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пункт 19 изложить в следующей редакции: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"19. Заседание    комиссии    проводится     в     присутствии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служащего, в  отношении  которого  рассматривается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вопрос о соблюдении  требований  к  служебному  поведению  и  (или)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об урегулировании конфликта интересов,  или  гражданина,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замещавшего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должность  государственной  службы  в  государственном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органе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. При наличии письменной просьбы  государственного  служащего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гражданина,  замещавшего  должность  государственной  службы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государственном органе, о рассмотрении указанного вопроса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без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его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участия заседание комиссии проводится в его  отсутствие.  В  случае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неявки  на  заседание  комиссии  государственного  служащего   (его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представителя) и при отсутствии письменной просьбы государственного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служащего  о  рассмотрении  данного   вопроса   без   его   участия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рассмотрение  вопроса  откладывается.  В  случае  повторной  неявки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 без уважительной причины комиссия  может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принять  решение  о  рассмотрении  данного  вопроса  в   отсутствие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служащего. В случае неявки на  заседание  комиссии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гражданина,  замещавшего   должность   государственной   службы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государственном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органе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(его  представителя),  при  условии,   что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указанный гражданин сменил место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жительства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были предприняты  все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меры по информированию его о дате  проведения  заседания  комиссии,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комиссия может принять решение о  рассмотрении  данного  вопроса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отсутствие указанного гражданина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.";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пунктом 25-2 следующего содержания: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"25-2. По итогам рассмотрения  вопроса,  указанного  в  абзаце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четвертом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подпункта "б" пункта 16  настоящего  Положения,  комиссия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принимает одно из следующих решений: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признать,  что  обстоятельства,  препятствующие  выполнению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Федерального закона "О запрете отдельным категориям  лиц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открывать  и  иметь  счета  (вклады),  хранить  наличные   денежные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средства  и  ценности  в  иностранных  банках,   расположенных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 иностранными  финансовыми  инструментами",   являются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объективными и уважительными;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признать,  что  обстоятельства,  препятствующие  выполнению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Федерального закона "О запрете отдельным категориям  лиц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открывать  и  иметь  счета  (вклады),  хранить  наличные   денежные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средства  и  ценности  в  иностранных  банках,   расположенных 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инструментами",  не  являются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объективными и уважительными. В этом  случае  комиссия  рекомендует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руководителю государственного органа применить 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государственному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служащему конкретную меру ответственности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.";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пункт 26 изложить в следующей редакции: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"26. По итогам рассмотрения вопросов, указанных  в  подпунктах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"а", "б", "г" и "</w:t>
      </w:r>
      <w:proofErr w:type="spell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пункта 16 настоящего Положения, и при наличии 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тому  оснований  комиссия  может  принять  иное  решение,  чем  это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предусмотрено  пунктами  22-25,  25-1,  25-2  и   26-1   настоящего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Положения. Основания и мотивы принятия такого решения  должны  быть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отражены в протоколе заседания комиссии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.".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Внести в Указ Президента Российской Федерации  </w: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"http://pravo.gov.ru/proxy/ips/?docbody=&amp;prevDoc=102368620&amp;backlink=1&amp;&amp;nd=102164304" \t "contents" </w:instrTex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 апреля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2013 г.  N 309</w:t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мерах   по   реализации   отдельных   положений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закона   "О противодействии   коррупции"   (Собрание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2013, N 14, ст. 1670;  N 23,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ст. 2892; N 28, ст. 3813; N 49,  ст. 6399;  2014,  N 26,  ст. 3520;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N 30,  ст. 4286)  изменение,  дополнив  пункт  25  подпунктом   "в"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следующего содержания: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"в) издавать    методические     рекомендации     и     другие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инструктивно-методические    материалы,    касающиеся    реализации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федеральных   законов,   нормативных   правовых   актов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 Российской   Федерации   и   Правительства   Российской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вопросам противодействия коррупции</w:t>
      </w:r>
      <w:proofErr w:type="gramStart"/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>.".</w:t>
      </w:r>
      <w:proofErr w:type="gramEnd"/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Настоящий Указ вступает в силу со дня его подписания.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 марта 2015 года</w:t>
      </w:r>
    </w:p>
    <w:p w:rsidR="000344E8" w:rsidRPr="000344E8" w:rsidRDefault="000344E8" w:rsidP="000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44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120</w:t>
      </w:r>
    </w:p>
    <w:p w:rsidR="00A42B73" w:rsidRDefault="00A42B73"/>
    <w:sectPr w:rsidR="00A4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44E8"/>
    <w:rsid w:val="000344E8"/>
    <w:rsid w:val="00A4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4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44E8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0344E8"/>
  </w:style>
  <w:style w:type="character" w:styleId="a3">
    <w:name w:val="Hyperlink"/>
    <w:basedOn w:val="a0"/>
    <w:uiPriority w:val="99"/>
    <w:semiHidden/>
    <w:unhideWhenUsed/>
    <w:rsid w:val="00034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139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8620&amp;backlink=1&amp;&amp;nd=1023759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165163" TargetMode="External"/><Relationship Id="rId5" Type="http://schemas.openxmlformats.org/officeDocument/2006/relationships/hyperlink" Target="http://pravo.gov.ru/proxy/ips/?docbody=&amp;prevDoc=102368620&amp;backlink=1&amp;&amp;nd=1023642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68620&amp;backlink=1&amp;&amp;nd=1023759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2710</Words>
  <Characters>15447</Characters>
  <Application>Microsoft Office Word</Application>
  <DocSecurity>0</DocSecurity>
  <Lines>128</Lines>
  <Paragraphs>36</Paragraphs>
  <ScaleCrop>false</ScaleCrop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2016-03-29T06:07:00Z</dcterms:created>
  <dcterms:modified xsi:type="dcterms:W3CDTF">2016-03-29T06:08:00Z</dcterms:modified>
</cp:coreProperties>
</file>